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CD41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60165F" w14:textId="1D9EED51" w:rsidR="00E421CF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5B1A10">
        <w:rPr>
          <w:rFonts w:ascii="Arial" w:hAnsi="Arial" w:cs="Arial"/>
          <w:b/>
          <w:sz w:val="24"/>
          <w:szCs w:val="24"/>
        </w:rPr>
        <w:t xml:space="preserve">Vertretung des Stadtbezirkes </w:t>
      </w:r>
      <w:r w:rsidR="005B1A10">
        <w:rPr>
          <w:rFonts w:ascii="Arial" w:hAnsi="Arial" w:cs="Arial"/>
          <w:b/>
          <w:color w:val="FF0000"/>
          <w:sz w:val="24"/>
          <w:szCs w:val="24"/>
        </w:rPr>
        <w:t>STADTBEZIRKSNAME</w:t>
      </w:r>
    </w:p>
    <w:p w14:paraId="7502F2BF" w14:textId="7231D955" w:rsidR="005B1A10" w:rsidRPr="005B1A10" w:rsidRDefault="005B1A10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kreisfreien Stadt </w:t>
      </w:r>
      <w:r w:rsidR="00CB6921">
        <w:rPr>
          <w:rFonts w:ascii="Arial" w:hAnsi="Arial" w:cs="Arial"/>
          <w:b/>
          <w:color w:val="FF0000"/>
          <w:sz w:val="24"/>
          <w:szCs w:val="24"/>
        </w:rPr>
        <w:t>NAME</w:t>
      </w:r>
      <w:bookmarkStart w:id="0" w:name="_GoBack"/>
      <w:bookmarkEnd w:id="0"/>
    </w:p>
    <w:p w14:paraId="35ADC951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DC6EB61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093540B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D48CF6" w14:textId="3BBAFB13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3069EC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567B1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5CEBA07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6C38C3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DCD89" w14:textId="56E7D70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72A2FAF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25B8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28D02B40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517F57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00B3FE" w14:textId="1331A1F1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3805F7B6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4144C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10594C12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CC80A8E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CEF1D" w14:textId="3149D66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5E048D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5706D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68F01CCB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E8D782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2D8C4D" w14:textId="74484DC8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016C28A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4C4E1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527CBD"/>
    <w:rsid w:val="005B1A10"/>
    <w:rsid w:val="006420A0"/>
    <w:rsid w:val="00776255"/>
    <w:rsid w:val="00777806"/>
    <w:rsid w:val="00990E2B"/>
    <w:rsid w:val="00B20464"/>
    <w:rsid w:val="00B9775D"/>
    <w:rsid w:val="00CB6921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2020-04-01T13:35:00Z</dcterms:created>
  <dcterms:modified xsi:type="dcterms:W3CDTF">2020-04-29T10:27:00Z</dcterms:modified>
</cp:coreProperties>
</file>